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Nelly Monola Rivera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Criminalística y Criminología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7972603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1708">
        <w:rPr>
          <w:rFonts w:ascii="NeoSansPro-Regular" w:hAnsi="NeoSansPro-Regular" w:cs="NeoSansPro-Regular"/>
          <w:b/>
          <w:color w:val="404040"/>
          <w:sz w:val="20"/>
          <w:szCs w:val="20"/>
        </w:rPr>
        <w:t>Cédula Profesional de 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En trámite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921-2-25-52-04</w:t>
      </w:r>
    </w:p>
    <w:p w:rsidR="00B12EF5" w:rsidRPr="00996441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96441" w:rsidRPr="00996441">
        <w:rPr>
          <w:rFonts w:ascii="NeoSansPro-Bold" w:hAnsi="NeoSansPro-Bold" w:cs="NeoSansPro-Bold"/>
          <w:bCs/>
          <w:color w:val="404040"/>
          <w:sz w:val="20"/>
          <w:szCs w:val="20"/>
        </w:rPr>
        <w:t>nellyrmn_1000</w:t>
      </w:r>
      <w:hyperlink r:id="rId7" w:history="1">
        <w:r w:rsidRPr="00996441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Datos Generales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 (Licenciatura)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 Veracruz (Maestría)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1989-1993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Funcionaria en el Banco de Oriente, S. A.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1994-1998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Municipal, en diversas Agencias del Minist. Pbco.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1998-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Espzda. delitos Sexuales y contra la Familia, Acayucan y Coatzacoalcos.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Espzda. delitos Sexuales y contra la Familia, en diversas Agencias Especializadas.</w:t>
      </w:r>
    </w:p>
    <w:p w:rsidR="00B12EF5" w:rsidRPr="00BB0184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2015-2017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Sexta y Primera Espzda. en investigación de delitos de violencia contra la Familia, Mujeres, Niñas, Niños y Trata de personas adsc. a la Unidad Integral de Procuración de Justicia número 1 del Distrito XIV, Córdoba, Veracruz y en el Distrito XXI, Coatzacoalcos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12EF5" w:rsidRDefault="00FF66DA" w:rsidP="00B12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F66D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EF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especializado en delitos de violencia familiar, de carácter sexual y feminicidio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en Criminalística y Criminología</w:t>
      </w:r>
    </w:p>
    <w:p w:rsidR="00B12EF5" w:rsidRDefault="00B12EF5" w:rsidP="00B12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en juicios Orales</w:t>
      </w:r>
    </w:p>
    <w:p w:rsidR="00B12EF5" w:rsidRDefault="00B12EF5" w:rsidP="00B12EF5"/>
    <w:p w:rsidR="00EA16C5" w:rsidRDefault="00EA16C5"/>
    <w:sectPr w:rsidR="00EA16C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3C" w:rsidRDefault="0084783C">
      <w:pPr>
        <w:spacing w:after="0" w:line="240" w:lineRule="auto"/>
      </w:pPr>
      <w:r>
        <w:separator/>
      </w:r>
    </w:p>
  </w:endnote>
  <w:endnote w:type="continuationSeparator" w:id="1">
    <w:p w:rsidR="0084783C" w:rsidRDefault="008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12EF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3C" w:rsidRDefault="0084783C">
      <w:pPr>
        <w:spacing w:after="0" w:line="240" w:lineRule="auto"/>
      </w:pPr>
      <w:r>
        <w:separator/>
      </w:r>
    </w:p>
  </w:footnote>
  <w:footnote w:type="continuationSeparator" w:id="1">
    <w:p w:rsidR="0084783C" w:rsidRDefault="008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12E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EF5"/>
    <w:rsid w:val="001B7BD5"/>
    <w:rsid w:val="0084783C"/>
    <w:rsid w:val="00996441"/>
    <w:rsid w:val="00AA306D"/>
    <w:rsid w:val="00B12EF5"/>
    <w:rsid w:val="00EA16C5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F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EF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12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EF5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12EF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6D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isnvm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PGJ</cp:lastModifiedBy>
  <cp:revision>4</cp:revision>
  <dcterms:created xsi:type="dcterms:W3CDTF">2017-04-04T02:20:00Z</dcterms:created>
  <dcterms:modified xsi:type="dcterms:W3CDTF">2017-06-21T17:36:00Z</dcterms:modified>
</cp:coreProperties>
</file>